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8CCF" w14:textId="124BF8BB" w:rsidR="001868FA" w:rsidRPr="00A6602D" w:rsidRDefault="001868FA" w:rsidP="00B36306">
      <w:pPr>
        <w:jc w:val="center"/>
        <w:rPr>
          <w:rFonts w:cs="Arial"/>
          <w:b/>
          <w:bCs/>
          <w:sz w:val="28"/>
          <w:szCs w:val="28"/>
          <w:u w:val="single"/>
        </w:rPr>
      </w:pPr>
      <w:r w:rsidRPr="00A40E07">
        <w:rPr>
          <w:rFonts w:cs="Arial"/>
          <w:b/>
          <w:bCs/>
          <w:sz w:val="28"/>
          <w:szCs w:val="28"/>
          <w:u w:val="single"/>
        </w:rPr>
        <w:t>Resolutions 2023</w:t>
      </w:r>
    </w:p>
    <w:p w14:paraId="1695CFA5" w14:textId="55D45AF4" w:rsidR="001868FA" w:rsidRDefault="001868FA" w:rsidP="001868FA">
      <w:pPr>
        <w:rPr>
          <w:rFonts w:cs="Arial"/>
          <w:sz w:val="22"/>
          <w:szCs w:val="22"/>
        </w:rPr>
      </w:pPr>
    </w:p>
    <w:p w14:paraId="1F3907D1" w14:textId="51906F46" w:rsidR="00B36306" w:rsidRPr="00B36306" w:rsidRDefault="00B36306" w:rsidP="00B36306">
      <w:pPr>
        <w:rPr>
          <w:rFonts w:ascii="Calibri" w:hAnsi="Calibri" w:cs="Calibri"/>
          <w:sz w:val="22"/>
        </w:rPr>
      </w:pPr>
      <w:r>
        <w:rPr>
          <w:rFonts w:cs="Arial"/>
        </w:rPr>
        <w:t>We now know the Resolution chosen nationally by members for discussion at the National Annual Meeting in May.</w:t>
      </w:r>
    </w:p>
    <w:p w14:paraId="69ED939F" w14:textId="77777777" w:rsidR="00B36306" w:rsidRDefault="00B36306" w:rsidP="00B36306">
      <w:pPr>
        <w:rPr>
          <w:rFonts w:ascii="Calibri" w:hAnsi="Calibri" w:cs="Calibri"/>
        </w:rPr>
      </w:pPr>
      <w:r>
        <w:rPr>
          <w:rFonts w:cs="Arial"/>
          <w:szCs w:val="24"/>
        </w:rPr>
        <w:t> </w:t>
      </w:r>
    </w:p>
    <w:tbl>
      <w:tblPr>
        <w:tblW w:w="7550" w:type="dxa"/>
        <w:tblInd w:w="93" w:type="dxa"/>
        <w:tblCellMar>
          <w:left w:w="0" w:type="dxa"/>
          <w:right w:w="0" w:type="dxa"/>
        </w:tblCellMar>
        <w:tblLook w:val="04A0" w:firstRow="1" w:lastRow="0" w:firstColumn="1" w:lastColumn="0" w:noHBand="0" w:noVBand="1"/>
      </w:tblPr>
      <w:tblGrid>
        <w:gridCol w:w="350"/>
        <w:gridCol w:w="4885"/>
        <w:gridCol w:w="2326"/>
      </w:tblGrid>
      <w:tr w:rsidR="00B36306" w14:paraId="6757FE54" w14:textId="77777777" w:rsidTr="00B36306">
        <w:trPr>
          <w:trHeight w:val="300"/>
        </w:trPr>
        <w:tc>
          <w:tcPr>
            <w:tcW w:w="5224"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452B87" w14:textId="77777777" w:rsidR="00B36306" w:rsidRDefault="00B36306">
            <w:pPr>
              <w:spacing w:line="276" w:lineRule="auto"/>
              <w:jc w:val="center"/>
              <w:rPr>
                <w:rFonts w:ascii="Calibri" w:hAnsi="Calibri" w:cs="Calibri"/>
              </w:rPr>
            </w:pPr>
            <w:r>
              <w:rPr>
                <w:rFonts w:cs="Arial"/>
                <w:b/>
                <w:bCs/>
                <w:color w:val="000000"/>
              </w:rPr>
              <w:t>2022/23 resolutions</w:t>
            </w:r>
          </w:p>
        </w:tc>
        <w:tc>
          <w:tcPr>
            <w:tcW w:w="2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AA3C20C" w14:textId="77777777" w:rsidR="00B36306" w:rsidRDefault="00B36306">
            <w:pPr>
              <w:spacing w:line="276" w:lineRule="auto"/>
              <w:rPr>
                <w:rFonts w:ascii="Calibri" w:hAnsi="Calibri" w:cs="Calibri"/>
              </w:rPr>
            </w:pPr>
            <w:r>
              <w:rPr>
                <w:rFonts w:cs="Arial"/>
                <w:b/>
                <w:bCs/>
                <w:color w:val="000000"/>
              </w:rPr>
              <w:t>Selections received to date</w:t>
            </w:r>
          </w:p>
        </w:tc>
      </w:tr>
      <w:tr w:rsidR="00B36306" w14:paraId="281EDA8D" w14:textId="77777777" w:rsidTr="00B36306">
        <w:trPr>
          <w:trHeight w:val="361"/>
        </w:trPr>
        <w:tc>
          <w:tcPr>
            <w:tcW w:w="3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C4D0A8" w14:textId="77777777" w:rsidR="00B36306" w:rsidRDefault="00B36306">
            <w:pPr>
              <w:spacing w:line="276" w:lineRule="auto"/>
              <w:jc w:val="right"/>
              <w:rPr>
                <w:rFonts w:ascii="Calibri" w:hAnsi="Calibri" w:cs="Calibri"/>
              </w:rPr>
            </w:pPr>
            <w:r>
              <w:rPr>
                <w:rFonts w:cs="Arial"/>
              </w:rPr>
              <w:t>1</w:t>
            </w:r>
          </w:p>
        </w:tc>
        <w:tc>
          <w:tcPr>
            <w:tcW w:w="48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858556" w14:textId="77777777" w:rsidR="00B36306" w:rsidRDefault="00B36306">
            <w:pPr>
              <w:spacing w:line="276" w:lineRule="auto"/>
              <w:rPr>
                <w:rFonts w:ascii="Calibri" w:hAnsi="Calibri" w:cs="Calibri"/>
              </w:rPr>
            </w:pPr>
            <w:r>
              <w:rPr>
                <w:rFonts w:cs="Arial"/>
                <w:color w:val="000000"/>
              </w:rPr>
              <w:t>Save our water - every drop matters</w:t>
            </w:r>
          </w:p>
        </w:tc>
        <w:tc>
          <w:tcPr>
            <w:tcW w:w="2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5918F2" w14:textId="77777777" w:rsidR="00B36306" w:rsidRDefault="00B36306">
            <w:pPr>
              <w:spacing w:line="276" w:lineRule="auto"/>
              <w:jc w:val="right"/>
              <w:rPr>
                <w:rFonts w:ascii="Calibri" w:hAnsi="Calibri" w:cs="Calibri"/>
              </w:rPr>
            </w:pPr>
            <w:r>
              <w:rPr>
                <w:rFonts w:cs="Arial"/>
                <w:color w:val="000000"/>
              </w:rPr>
              <w:t>23,326</w:t>
            </w:r>
          </w:p>
        </w:tc>
      </w:tr>
      <w:tr w:rsidR="00B36306" w14:paraId="0AA04EB2" w14:textId="77777777" w:rsidTr="00B36306">
        <w:trPr>
          <w:trHeight w:val="300"/>
        </w:trPr>
        <w:tc>
          <w:tcPr>
            <w:tcW w:w="3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B31682" w14:textId="77777777" w:rsidR="00B36306" w:rsidRDefault="00B36306">
            <w:pPr>
              <w:spacing w:line="276" w:lineRule="auto"/>
              <w:jc w:val="right"/>
              <w:rPr>
                <w:rFonts w:ascii="Calibri" w:hAnsi="Calibri" w:cs="Calibri"/>
              </w:rPr>
            </w:pPr>
            <w:r>
              <w:rPr>
                <w:rFonts w:cs="Arial"/>
                <w:color w:val="000000"/>
              </w:rPr>
              <w:t>2</w:t>
            </w:r>
          </w:p>
        </w:tc>
        <w:tc>
          <w:tcPr>
            <w:tcW w:w="48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735769" w14:textId="77777777" w:rsidR="00B36306" w:rsidRDefault="00B36306">
            <w:pPr>
              <w:spacing w:line="276" w:lineRule="auto"/>
              <w:rPr>
                <w:rFonts w:ascii="Calibri" w:hAnsi="Calibri" w:cs="Calibri"/>
              </w:rPr>
            </w:pPr>
            <w:r>
              <w:rPr>
                <w:rFonts w:cs="Arial"/>
                <w:color w:val="000000"/>
              </w:rPr>
              <w:t xml:space="preserve">"Women to Women - turning over a new leaf </w:t>
            </w:r>
          </w:p>
          <w:p w14:paraId="42ED3D59" w14:textId="77777777" w:rsidR="00B36306" w:rsidRDefault="00B36306">
            <w:pPr>
              <w:spacing w:line="276" w:lineRule="auto"/>
              <w:rPr>
                <w:rFonts w:ascii="Calibri" w:hAnsi="Calibri" w:cs="Calibri"/>
              </w:rPr>
            </w:pPr>
            <w:r>
              <w:rPr>
                <w:rFonts w:cs="Arial"/>
                <w:color w:val="000000"/>
              </w:rPr>
              <w:t>in the lives of women tea workers"</w:t>
            </w:r>
          </w:p>
        </w:tc>
        <w:tc>
          <w:tcPr>
            <w:tcW w:w="2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574FE2" w14:textId="77777777" w:rsidR="00B36306" w:rsidRDefault="00B36306">
            <w:pPr>
              <w:spacing w:line="276" w:lineRule="auto"/>
              <w:jc w:val="right"/>
              <w:rPr>
                <w:rFonts w:ascii="Calibri" w:hAnsi="Calibri" w:cs="Calibri"/>
              </w:rPr>
            </w:pPr>
            <w:r>
              <w:rPr>
                <w:rFonts w:cs="Arial"/>
                <w:color w:val="000000"/>
              </w:rPr>
              <w:t>8,045</w:t>
            </w:r>
          </w:p>
        </w:tc>
      </w:tr>
      <w:tr w:rsidR="00B36306" w14:paraId="04156A58" w14:textId="77777777" w:rsidTr="00B36306">
        <w:trPr>
          <w:trHeight w:val="300"/>
        </w:trPr>
        <w:tc>
          <w:tcPr>
            <w:tcW w:w="3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F7C1FB" w14:textId="77777777" w:rsidR="00B36306" w:rsidRDefault="00B36306">
            <w:pPr>
              <w:spacing w:line="276" w:lineRule="auto"/>
              <w:jc w:val="right"/>
              <w:rPr>
                <w:rFonts w:ascii="Calibri" w:hAnsi="Calibri" w:cs="Calibri"/>
              </w:rPr>
            </w:pPr>
            <w:r>
              <w:rPr>
                <w:rFonts w:cs="Arial"/>
                <w:color w:val="000000"/>
              </w:rPr>
              <w:t>3</w:t>
            </w:r>
          </w:p>
        </w:tc>
        <w:tc>
          <w:tcPr>
            <w:tcW w:w="48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D98051" w14:textId="77777777" w:rsidR="00B36306" w:rsidRDefault="00B36306">
            <w:pPr>
              <w:spacing w:line="276" w:lineRule="auto"/>
              <w:rPr>
                <w:rFonts w:ascii="Calibri" w:hAnsi="Calibri" w:cs="Calibri"/>
              </w:rPr>
            </w:pPr>
            <w:r>
              <w:rPr>
                <w:rFonts w:cs="Arial"/>
                <w:color w:val="000000"/>
              </w:rPr>
              <w:t>Online gambling harm: time for action</w:t>
            </w:r>
          </w:p>
        </w:tc>
        <w:tc>
          <w:tcPr>
            <w:tcW w:w="2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1C7DDD" w14:textId="77777777" w:rsidR="00B36306" w:rsidRDefault="00B36306">
            <w:pPr>
              <w:spacing w:line="276" w:lineRule="auto"/>
              <w:jc w:val="right"/>
              <w:rPr>
                <w:rFonts w:ascii="Calibri" w:hAnsi="Calibri" w:cs="Calibri"/>
              </w:rPr>
            </w:pPr>
            <w:r>
              <w:rPr>
                <w:rFonts w:cs="Arial"/>
                <w:color w:val="000000"/>
              </w:rPr>
              <w:t>25,164</w:t>
            </w:r>
          </w:p>
        </w:tc>
      </w:tr>
      <w:tr w:rsidR="00B36306" w14:paraId="79BC949D" w14:textId="77777777" w:rsidTr="00B36306">
        <w:trPr>
          <w:trHeight w:val="350"/>
        </w:trPr>
        <w:tc>
          <w:tcPr>
            <w:tcW w:w="339"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49D6A8A" w14:textId="77777777" w:rsidR="00B36306" w:rsidRDefault="00B36306">
            <w:pPr>
              <w:spacing w:line="276" w:lineRule="auto"/>
              <w:jc w:val="right"/>
              <w:rPr>
                <w:rFonts w:ascii="Calibri" w:hAnsi="Calibri" w:cs="Calibri"/>
              </w:rPr>
            </w:pPr>
            <w:r>
              <w:rPr>
                <w:rFonts w:cs="Arial"/>
                <w:i/>
                <w:iCs/>
                <w:color w:val="000000"/>
              </w:rPr>
              <w:t>4</w:t>
            </w:r>
          </w:p>
        </w:tc>
        <w:tc>
          <w:tcPr>
            <w:tcW w:w="4885"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660D0F4A" w14:textId="77777777" w:rsidR="00B36306" w:rsidRDefault="00B36306">
            <w:pPr>
              <w:spacing w:line="276" w:lineRule="auto"/>
              <w:rPr>
                <w:rFonts w:ascii="Calibri" w:hAnsi="Calibri" w:cs="Calibri"/>
              </w:rPr>
            </w:pPr>
            <w:r>
              <w:rPr>
                <w:rFonts w:cs="Arial"/>
                <w:b/>
                <w:bCs/>
                <w:i/>
                <w:iCs/>
                <w:color w:val="000000"/>
              </w:rPr>
              <w:t>Clean rivers for people and wildlife</w:t>
            </w:r>
          </w:p>
        </w:tc>
        <w:tc>
          <w:tcPr>
            <w:tcW w:w="2326"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1E107DF3" w14:textId="77777777" w:rsidR="00B36306" w:rsidRDefault="00B36306">
            <w:pPr>
              <w:spacing w:line="276" w:lineRule="auto"/>
              <w:jc w:val="right"/>
              <w:rPr>
                <w:rFonts w:ascii="Calibri" w:hAnsi="Calibri" w:cs="Calibri"/>
              </w:rPr>
            </w:pPr>
            <w:r>
              <w:rPr>
                <w:rFonts w:cs="Arial"/>
                <w:b/>
                <w:bCs/>
                <w:i/>
                <w:iCs/>
                <w:color w:val="000000"/>
              </w:rPr>
              <w:t>36,736</w:t>
            </w:r>
          </w:p>
        </w:tc>
      </w:tr>
      <w:tr w:rsidR="00B36306" w14:paraId="6698066B" w14:textId="77777777" w:rsidTr="00B36306">
        <w:trPr>
          <w:trHeight w:val="300"/>
        </w:trPr>
        <w:tc>
          <w:tcPr>
            <w:tcW w:w="339" w:type="dxa"/>
            <w:shd w:val="clear" w:color="auto" w:fill="FFFFFF"/>
            <w:noWrap/>
            <w:tcMar>
              <w:top w:w="0" w:type="dxa"/>
              <w:left w:w="108" w:type="dxa"/>
              <w:bottom w:w="0" w:type="dxa"/>
              <w:right w:w="108" w:type="dxa"/>
            </w:tcMar>
            <w:vAlign w:val="bottom"/>
            <w:hideMark/>
          </w:tcPr>
          <w:p w14:paraId="529E33DC" w14:textId="77777777" w:rsidR="00B36306" w:rsidRDefault="00B36306">
            <w:pPr>
              <w:rPr>
                <w:rFonts w:ascii="Calibri" w:hAnsi="Calibri" w:cs="Calibri"/>
              </w:rPr>
            </w:pPr>
          </w:p>
        </w:tc>
        <w:tc>
          <w:tcPr>
            <w:tcW w:w="48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385D42" w14:textId="77777777" w:rsidR="00B36306" w:rsidRDefault="00B36306">
            <w:pPr>
              <w:spacing w:line="276" w:lineRule="auto"/>
              <w:rPr>
                <w:rFonts w:ascii="Calibri" w:hAnsi="Calibri" w:cs="Calibri"/>
                <w:sz w:val="22"/>
                <w:szCs w:val="22"/>
              </w:rPr>
            </w:pPr>
            <w:r>
              <w:rPr>
                <w:rFonts w:cs="Arial"/>
                <w:b/>
                <w:bCs/>
                <w:color w:val="000000"/>
              </w:rPr>
              <w:t>Total selections received</w:t>
            </w:r>
          </w:p>
        </w:tc>
        <w:tc>
          <w:tcPr>
            <w:tcW w:w="23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5E7AC0" w14:textId="77777777" w:rsidR="00B36306" w:rsidRDefault="00B36306">
            <w:pPr>
              <w:spacing w:line="276" w:lineRule="auto"/>
              <w:jc w:val="right"/>
              <w:rPr>
                <w:rFonts w:ascii="Calibri" w:hAnsi="Calibri" w:cs="Calibri"/>
              </w:rPr>
            </w:pPr>
            <w:r>
              <w:rPr>
                <w:rFonts w:cs="Arial"/>
                <w:b/>
                <w:bCs/>
                <w:color w:val="000000"/>
              </w:rPr>
              <w:t>93,271</w:t>
            </w:r>
          </w:p>
        </w:tc>
      </w:tr>
    </w:tbl>
    <w:p w14:paraId="713B1BA6" w14:textId="77777777" w:rsidR="00B36306" w:rsidRDefault="00B36306" w:rsidP="00B36306">
      <w:pPr>
        <w:rPr>
          <w:rFonts w:ascii="Calibri" w:hAnsi="Calibri" w:cs="Calibri"/>
          <w:sz w:val="22"/>
          <w:szCs w:val="22"/>
        </w:rPr>
      </w:pPr>
      <w:r>
        <w:rPr>
          <w:rFonts w:cs="Arial"/>
        </w:rPr>
        <w:t> </w:t>
      </w:r>
    </w:p>
    <w:p w14:paraId="03A094E9" w14:textId="77777777" w:rsidR="00B36306" w:rsidRDefault="00B36306" w:rsidP="00B36306">
      <w:pPr>
        <w:rPr>
          <w:rFonts w:ascii="Calibri" w:hAnsi="Calibri" w:cs="Calibri"/>
        </w:rPr>
      </w:pPr>
      <w:r>
        <w:rPr>
          <w:rFonts w:cs="Arial"/>
        </w:rPr>
        <w:t>This year over 93,000 selections were cast, a positive increase on last year’s figures.</w:t>
      </w:r>
    </w:p>
    <w:p w14:paraId="427D6DCF" w14:textId="77777777" w:rsidR="00B36306" w:rsidRDefault="00B36306" w:rsidP="00B36306">
      <w:pPr>
        <w:rPr>
          <w:rFonts w:ascii="Calibri" w:hAnsi="Calibri" w:cs="Calibri"/>
        </w:rPr>
      </w:pPr>
      <w:r>
        <w:rPr>
          <w:rFonts w:cs="Arial"/>
        </w:rPr>
        <w:t> </w:t>
      </w:r>
    </w:p>
    <w:p w14:paraId="60EA7CC2" w14:textId="77777777" w:rsidR="00B36306" w:rsidRDefault="00B36306" w:rsidP="00B36306">
      <w:pPr>
        <w:rPr>
          <w:rFonts w:ascii="Calibri" w:hAnsi="Calibri" w:cs="Calibri"/>
        </w:rPr>
      </w:pPr>
      <w:r>
        <w:rPr>
          <w:rFonts w:cs="Arial"/>
        </w:rPr>
        <w:t xml:space="preserve">The NFWI Board of Trustees has agreed to put forward the top (one) resolution to the Annual Meeting in May. </w:t>
      </w:r>
    </w:p>
    <w:p w14:paraId="1EC10129" w14:textId="77777777" w:rsidR="00B36306" w:rsidRDefault="00B36306" w:rsidP="00B36306">
      <w:pPr>
        <w:rPr>
          <w:rFonts w:ascii="Calibri" w:hAnsi="Calibri" w:cs="Calibri"/>
        </w:rPr>
      </w:pPr>
      <w:r>
        <w:rPr>
          <w:rFonts w:cs="Arial"/>
        </w:rPr>
        <w:t> </w:t>
      </w:r>
    </w:p>
    <w:p w14:paraId="6D563DD6" w14:textId="77777777" w:rsidR="00B36306" w:rsidRDefault="00B36306" w:rsidP="00B36306">
      <w:pPr>
        <w:rPr>
          <w:rFonts w:ascii="Calibri" w:hAnsi="Calibri" w:cs="Calibri"/>
        </w:rPr>
      </w:pPr>
      <w:r>
        <w:rPr>
          <w:rFonts w:cs="Arial"/>
        </w:rPr>
        <w:t>The wording of the resolution is as follows:</w:t>
      </w:r>
    </w:p>
    <w:p w14:paraId="208F2092" w14:textId="77777777" w:rsidR="00B36306" w:rsidRDefault="00B36306" w:rsidP="00B36306">
      <w:pPr>
        <w:rPr>
          <w:rFonts w:ascii="Calibri" w:hAnsi="Calibri" w:cs="Calibri"/>
        </w:rPr>
      </w:pPr>
      <w:r>
        <w:rPr>
          <w:rFonts w:cs="Arial"/>
          <w:szCs w:val="24"/>
        </w:rPr>
        <w:t> </w:t>
      </w:r>
    </w:p>
    <w:p w14:paraId="2DE1552F" w14:textId="77777777" w:rsidR="00B36306" w:rsidRDefault="00B36306" w:rsidP="00B36306">
      <w:pPr>
        <w:rPr>
          <w:rFonts w:ascii="Calibri" w:hAnsi="Calibri" w:cs="Calibri"/>
        </w:rPr>
      </w:pPr>
      <w:r>
        <w:rPr>
          <w:rFonts w:cs="Arial"/>
          <w:b/>
          <w:bCs/>
        </w:rPr>
        <w:t>Clean rivers for people and wildlife</w:t>
      </w:r>
    </w:p>
    <w:p w14:paraId="388DC53D" w14:textId="77777777" w:rsidR="00B36306" w:rsidRDefault="00B36306" w:rsidP="00B36306">
      <w:pPr>
        <w:rPr>
          <w:rFonts w:ascii="Calibri" w:hAnsi="Calibri" w:cs="Calibri"/>
        </w:rPr>
      </w:pPr>
      <w:r>
        <w:rPr>
          <w:rFonts w:cs="Arial"/>
          <w:b/>
          <w:bCs/>
        </w:rPr>
        <w:t> </w:t>
      </w:r>
    </w:p>
    <w:p w14:paraId="31D494D8" w14:textId="77777777" w:rsidR="00B36306" w:rsidRDefault="00B36306" w:rsidP="00B36306">
      <w:pPr>
        <w:rPr>
          <w:rFonts w:ascii="Calibri" w:hAnsi="Calibri" w:cs="Calibri"/>
        </w:rPr>
      </w:pPr>
      <w:r>
        <w:rPr>
          <w:rFonts w:cs="Arial"/>
          <w:i/>
          <w:iCs/>
        </w:rPr>
        <w:t>Water quality in our rivers is shameful. Legally, designated bathing waters must be regularly monitored for pollution. The NFWI urges its members, the wider public, local authorities and Government to make, support and promote applications for official designated bathing sites on appropriate stretches of rivers in their area. This will be as instrumental to the clean up of rivers as it has been for water quality improvement at coastal beaches.</w:t>
      </w:r>
    </w:p>
    <w:p w14:paraId="435EFA96" w14:textId="77777777" w:rsidR="00B36306" w:rsidRDefault="00B36306" w:rsidP="00B36306">
      <w:pPr>
        <w:rPr>
          <w:rFonts w:ascii="Calibri" w:hAnsi="Calibri" w:cs="Calibri"/>
        </w:rPr>
      </w:pPr>
      <w:r>
        <w:rPr>
          <w:rFonts w:cs="Arial"/>
          <w:szCs w:val="24"/>
        </w:rPr>
        <w:t> </w:t>
      </w:r>
    </w:p>
    <w:p w14:paraId="2DC01759" w14:textId="77777777" w:rsidR="00B36306" w:rsidRDefault="00B36306" w:rsidP="00B36306">
      <w:pPr>
        <w:rPr>
          <w:rFonts w:ascii="Calibri" w:hAnsi="Calibri" w:cs="Calibri"/>
        </w:rPr>
      </w:pPr>
      <w:r>
        <w:rPr>
          <w:rFonts w:cs="Arial"/>
          <w:b/>
          <w:bCs/>
        </w:rPr>
        <w:t>Next steps – voting</w:t>
      </w:r>
    </w:p>
    <w:p w14:paraId="3D4C766B" w14:textId="77777777" w:rsidR="00B36306" w:rsidRDefault="00B36306" w:rsidP="00B36306">
      <w:pPr>
        <w:rPr>
          <w:rFonts w:ascii="Calibri" w:hAnsi="Calibri" w:cs="Calibri"/>
        </w:rPr>
      </w:pPr>
      <w:r>
        <w:rPr>
          <w:rFonts w:cs="Arial"/>
          <w:b/>
          <w:bCs/>
        </w:rPr>
        <w:t> </w:t>
      </w:r>
    </w:p>
    <w:p w14:paraId="3967AC7B" w14:textId="77777777" w:rsidR="00B36306" w:rsidRDefault="00B36306" w:rsidP="00B36306">
      <w:pPr>
        <w:rPr>
          <w:rFonts w:ascii="Calibri" w:hAnsi="Calibri" w:cs="Calibri"/>
        </w:rPr>
      </w:pPr>
      <w:r>
        <w:rPr>
          <w:rFonts w:cs="Arial"/>
        </w:rPr>
        <w:t xml:space="preserve">WIs should now consider how they wish their delegate to vote on the resolution at the NFWI Annual Meeting in Cardiff on 25 May 2023. All WIs get one vote on the resolution – for or against. </w:t>
      </w:r>
    </w:p>
    <w:p w14:paraId="5950BAB5" w14:textId="77777777" w:rsidR="00B36306" w:rsidRDefault="00B36306" w:rsidP="00B36306">
      <w:pPr>
        <w:rPr>
          <w:rFonts w:ascii="Calibri" w:hAnsi="Calibri" w:cs="Calibri"/>
        </w:rPr>
      </w:pPr>
      <w:r>
        <w:rPr>
          <w:rFonts w:cs="Arial"/>
        </w:rPr>
        <w:t> </w:t>
      </w:r>
    </w:p>
    <w:p w14:paraId="4EB2344E" w14:textId="2BEF1ABE" w:rsidR="00B36306" w:rsidRPr="00B36306" w:rsidRDefault="00B36306" w:rsidP="001868FA">
      <w:pPr>
        <w:rPr>
          <w:rFonts w:cs="Arial"/>
          <w:b/>
          <w:bCs/>
          <w:szCs w:val="24"/>
        </w:rPr>
      </w:pPr>
      <w:r>
        <w:rPr>
          <w:rFonts w:cs="Arial"/>
          <w:b/>
          <w:bCs/>
          <w:szCs w:val="24"/>
        </w:rPr>
        <w:t>Here are the Norfolk results!</w:t>
      </w:r>
    </w:p>
    <w:p w14:paraId="11011937" w14:textId="77777777" w:rsidR="00B36306" w:rsidRPr="00B36306" w:rsidRDefault="00B36306" w:rsidP="001868FA">
      <w:pPr>
        <w:rPr>
          <w:rFonts w:cs="Arial"/>
          <w:szCs w:val="24"/>
        </w:rPr>
      </w:pPr>
    </w:p>
    <w:tbl>
      <w:tblPr>
        <w:tblpPr w:leftFromText="180" w:rightFromText="180" w:vertAnchor="text" w:tblpY="1"/>
        <w:tblOverlap w:val="neve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7"/>
        <w:gridCol w:w="1983"/>
      </w:tblGrid>
      <w:tr w:rsidR="001868FA" w14:paraId="6D71DA8E" w14:textId="77777777" w:rsidTr="00043924">
        <w:trPr>
          <w:trHeight w:hRule="exact" w:val="567"/>
        </w:trPr>
        <w:tc>
          <w:tcPr>
            <w:tcW w:w="546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4BBCBE" w14:textId="77777777" w:rsidR="001868FA" w:rsidRDefault="001868FA" w:rsidP="00043924">
            <w:pPr>
              <w:rPr>
                <w:rFonts w:cs="Arial"/>
                <w:b/>
                <w:szCs w:val="26"/>
              </w:rPr>
            </w:pPr>
            <w:r>
              <w:rPr>
                <w:rFonts w:cs="Arial"/>
                <w:b/>
                <w:szCs w:val="26"/>
              </w:rPr>
              <w:t>Title of resolution</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09489A8" w14:textId="77777777" w:rsidR="001868FA" w:rsidRDefault="001868FA" w:rsidP="00043924">
            <w:pPr>
              <w:rPr>
                <w:rFonts w:cs="Arial"/>
                <w:b/>
                <w:szCs w:val="26"/>
              </w:rPr>
            </w:pPr>
            <w:r>
              <w:rPr>
                <w:rFonts w:cs="Arial"/>
                <w:b/>
                <w:szCs w:val="26"/>
              </w:rPr>
              <w:t>Selection (X)</w:t>
            </w:r>
          </w:p>
        </w:tc>
      </w:tr>
      <w:tr w:rsidR="001868FA" w14:paraId="065430DD" w14:textId="77777777" w:rsidTr="00043924">
        <w:trPr>
          <w:trHeight w:hRule="exact" w:val="718"/>
        </w:trPr>
        <w:tc>
          <w:tcPr>
            <w:tcW w:w="5461" w:type="dxa"/>
            <w:tcBorders>
              <w:top w:val="single" w:sz="4" w:space="0" w:color="auto"/>
              <w:left w:val="single" w:sz="4" w:space="0" w:color="auto"/>
              <w:bottom w:val="single" w:sz="4" w:space="0" w:color="auto"/>
              <w:right w:val="single" w:sz="4" w:space="0" w:color="auto"/>
            </w:tcBorders>
            <w:vAlign w:val="center"/>
          </w:tcPr>
          <w:p w14:paraId="43DA6256" w14:textId="77777777" w:rsidR="001868FA" w:rsidRDefault="001868FA" w:rsidP="00043924">
            <w:pPr>
              <w:rPr>
                <w:rFonts w:cs="Arial"/>
                <w:b/>
                <w:iCs/>
                <w:sz w:val="22"/>
                <w:szCs w:val="24"/>
              </w:rPr>
            </w:pPr>
            <w:r>
              <w:rPr>
                <w:rFonts w:cs="Arial"/>
                <w:b/>
                <w:iCs/>
                <w:sz w:val="22"/>
                <w:szCs w:val="24"/>
              </w:rPr>
              <w:t>Save our water – every drop matters</w:t>
            </w:r>
          </w:p>
          <w:p w14:paraId="2BFB54AF" w14:textId="77777777" w:rsidR="001868FA" w:rsidRDefault="001868FA" w:rsidP="00043924">
            <w:pPr>
              <w:rPr>
                <w:rFonts w:cs="Arial"/>
                <w:b/>
                <w:iCs/>
                <w:sz w:val="22"/>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3EC9670" w14:textId="77777777" w:rsidR="001868FA" w:rsidRDefault="001868FA" w:rsidP="00043924">
            <w:pPr>
              <w:jc w:val="center"/>
              <w:rPr>
                <w:rFonts w:cs="Arial"/>
                <w:szCs w:val="28"/>
              </w:rPr>
            </w:pPr>
            <w:r>
              <w:rPr>
                <w:rFonts w:cs="Arial"/>
                <w:szCs w:val="28"/>
              </w:rPr>
              <w:t>608</w:t>
            </w:r>
          </w:p>
        </w:tc>
      </w:tr>
      <w:tr w:rsidR="001868FA" w14:paraId="217CA271" w14:textId="77777777" w:rsidTr="00043924">
        <w:trPr>
          <w:trHeight w:hRule="exact" w:val="715"/>
        </w:trPr>
        <w:tc>
          <w:tcPr>
            <w:tcW w:w="5461" w:type="dxa"/>
            <w:tcBorders>
              <w:top w:val="single" w:sz="4" w:space="0" w:color="auto"/>
              <w:left w:val="single" w:sz="4" w:space="0" w:color="auto"/>
              <w:bottom w:val="single" w:sz="4" w:space="0" w:color="auto"/>
              <w:right w:val="single" w:sz="4" w:space="0" w:color="auto"/>
            </w:tcBorders>
            <w:vAlign w:val="center"/>
            <w:hideMark/>
          </w:tcPr>
          <w:p w14:paraId="66E35085" w14:textId="77777777" w:rsidR="001868FA" w:rsidRDefault="001868FA" w:rsidP="00043924">
            <w:pPr>
              <w:rPr>
                <w:rFonts w:cs="Arial"/>
                <w:b/>
                <w:iCs/>
                <w:sz w:val="22"/>
                <w:szCs w:val="24"/>
              </w:rPr>
            </w:pPr>
            <w:r>
              <w:rPr>
                <w:rFonts w:cs="Arial"/>
                <w:b/>
                <w:iCs/>
                <w:sz w:val="22"/>
                <w:szCs w:val="24"/>
              </w:rPr>
              <w:t>Women to women – turning over a new leaf in the lives of women tea workers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94EE09" w14:textId="77777777" w:rsidR="001868FA" w:rsidRDefault="001868FA" w:rsidP="00043924">
            <w:pPr>
              <w:jc w:val="center"/>
              <w:rPr>
                <w:rFonts w:cs="Arial"/>
                <w:szCs w:val="28"/>
              </w:rPr>
            </w:pPr>
            <w:r>
              <w:rPr>
                <w:rFonts w:cs="Arial"/>
                <w:szCs w:val="28"/>
              </w:rPr>
              <w:t>199</w:t>
            </w:r>
          </w:p>
        </w:tc>
      </w:tr>
      <w:tr w:rsidR="001868FA" w14:paraId="6E468719" w14:textId="77777777" w:rsidTr="00043924">
        <w:trPr>
          <w:trHeight w:hRule="exact" w:val="697"/>
        </w:trPr>
        <w:tc>
          <w:tcPr>
            <w:tcW w:w="5461" w:type="dxa"/>
            <w:tcBorders>
              <w:top w:val="single" w:sz="4" w:space="0" w:color="auto"/>
              <w:left w:val="single" w:sz="4" w:space="0" w:color="auto"/>
              <w:bottom w:val="single" w:sz="4" w:space="0" w:color="auto"/>
              <w:right w:val="single" w:sz="4" w:space="0" w:color="auto"/>
            </w:tcBorders>
            <w:vAlign w:val="center"/>
            <w:hideMark/>
          </w:tcPr>
          <w:p w14:paraId="4570945B" w14:textId="77777777" w:rsidR="001868FA" w:rsidRDefault="001868FA" w:rsidP="00043924">
            <w:pPr>
              <w:rPr>
                <w:rFonts w:cs="Arial"/>
                <w:b/>
                <w:iCs/>
                <w:sz w:val="22"/>
                <w:szCs w:val="24"/>
              </w:rPr>
            </w:pPr>
            <w:r>
              <w:rPr>
                <w:rFonts w:cs="Arial"/>
                <w:b/>
                <w:iCs/>
                <w:sz w:val="22"/>
                <w:szCs w:val="24"/>
              </w:rPr>
              <w:lastRenderedPageBreak/>
              <w:t>Online gambling harm: time for action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AF82F98" w14:textId="77777777" w:rsidR="001868FA" w:rsidRDefault="001868FA" w:rsidP="00043924">
            <w:pPr>
              <w:jc w:val="center"/>
              <w:rPr>
                <w:rFonts w:cs="Arial"/>
                <w:szCs w:val="28"/>
              </w:rPr>
            </w:pPr>
            <w:r>
              <w:rPr>
                <w:rFonts w:cs="Arial"/>
                <w:szCs w:val="28"/>
              </w:rPr>
              <w:t>517</w:t>
            </w:r>
          </w:p>
        </w:tc>
      </w:tr>
      <w:tr w:rsidR="001868FA" w14:paraId="1BC13DFA" w14:textId="77777777" w:rsidTr="00043924">
        <w:trPr>
          <w:trHeight w:hRule="exact" w:val="720"/>
        </w:trPr>
        <w:tc>
          <w:tcPr>
            <w:tcW w:w="5461" w:type="dxa"/>
            <w:tcBorders>
              <w:top w:val="single" w:sz="4" w:space="0" w:color="auto"/>
              <w:left w:val="single" w:sz="4" w:space="0" w:color="auto"/>
              <w:bottom w:val="single" w:sz="4" w:space="0" w:color="auto"/>
              <w:right w:val="single" w:sz="4" w:space="0" w:color="auto"/>
            </w:tcBorders>
            <w:vAlign w:val="center"/>
            <w:hideMark/>
          </w:tcPr>
          <w:p w14:paraId="22B9C2B8" w14:textId="77777777" w:rsidR="001868FA" w:rsidRDefault="001868FA" w:rsidP="00043924">
            <w:pPr>
              <w:rPr>
                <w:rFonts w:cs="Arial"/>
                <w:b/>
                <w:sz w:val="22"/>
                <w:szCs w:val="24"/>
              </w:rPr>
            </w:pPr>
            <w:r>
              <w:rPr>
                <w:rFonts w:cs="Arial"/>
                <w:b/>
                <w:iCs/>
                <w:sz w:val="22"/>
                <w:szCs w:val="24"/>
              </w:rPr>
              <w:t>Clean rivers for people and wildlife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6FD167" w14:textId="77777777" w:rsidR="001868FA" w:rsidRDefault="001868FA" w:rsidP="00043924">
            <w:pPr>
              <w:jc w:val="center"/>
              <w:rPr>
                <w:rFonts w:cs="Arial"/>
                <w:szCs w:val="28"/>
              </w:rPr>
            </w:pPr>
            <w:r>
              <w:rPr>
                <w:rFonts w:cs="Arial"/>
                <w:szCs w:val="28"/>
              </w:rPr>
              <w:t>829</w:t>
            </w:r>
          </w:p>
        </w:tc>
      </w:tr>
      <w:tr w:rsidR="001868FA" w14:paraId="77711FC5" w14:textId="77777777" w:rsidTr="00043924">
        <w:trPr>
          <w:trHeight w:hRule="exact" w:val="692"/>
        </w:trPr>
        <w:tc>
          <w:tcPr>
            <w:tcW w:w="5461" w:type="dxa"/>
            <w:tcBorders>
              <w:top w:val="single" w:sz="24" w:space="0" w:color="auto"/>
              <w:left w:val="single" w:sz="4" w:space="0" w:color="auto"/>
              <w:bottom w:val="single" w:sz="4" w:space="0" w:color="auto"/>
              <w:right w:val="single" w:sz="4" w:space="0" w:color="auto"/>
            </w:tcBorders>
            <w:vAlign w:val="center"/>
            <w:hideMark/>
          </w:tcPr>
          <w:p w14:paraId="5F736654" w14:textId="77777777" w:rsidR="001868FA" w:rsidRDefault="001868FA" w:rsidP="00043924">
            <w:pPr>
              <w:rPr>
                <w:rFonts w:cs="Arial"/>
                <w:b/>
                <w:sz w:val="22"/>
                <w:szCs w:val="24"/>
              </w:rPr>
            </w:pPr>
            <w:r>
              <w:rPr>
                <w:rFonts w:cs="Arial"/>
                <w:b/>
                <w:sz w:val="22"/>
                <w:szCs w:val="24"/>
              </w:rPr>
              <w:t>TOTAL NUMBER OF SELECTIONS</w:t>
            </w:r>
          </w:p>
        </w:tc>
        <w:tc>
          <w:tcPr>
            <w:tcW w:w="1984" w:type="dxa"/>
            <w:tcBorders>
              <w:top w:val="single" w:sz="24" w:space="0" w:color="auto"/>
              <w:left w:val="single" w:sz="4" w:space="0" w:color="auto"/>
              <w:bottom w:val="single" w:sz="4" w:space="0" w:color="auto"/>
              <w:right w:val="single" w:sz="4" w:space="0" w:color="auto"/>
            </w:tcBorders>
            <w:vAlign w:val="center"/>
            <w:hideMark/>
          </w:tcPr>
          <w:p w14:paraId="69297B6E" w14:textId="77777777" w:rsidR="001868FA" w:rsidRDefault="001868FA" w:rsidP="00043924">
            <w:pPr>
              <w:jc w:val="center"/>
              <w:rPr>
                <w:rFonts w:cs="Arial"/>
                <w:szCs w:val="28"/>
              </w:rPr>
            </w:pPr>
            <w:r>
              <w:rPr>
                <w:rFonts w:cs="Arial"/>
                <w:szCs w:val="28"/>
              </w:rPr>
              <w:t>2153</w:t>
            </w:r>
          </w:p>
        </w:tc>
      </w:tr>
    </w:tbl>
    <w:p w14:paraId="49DCCF96" w14:textId="77777777" w:rsidR="001868FA" w:rsidRDefault="001868FA" w:rsidP="001868FA">
      <w:pPr>
        <w:rPr>
          <w:rFonts w:cs="Arial"/>
          <w:sz w:val="22"/>
          <w:szCs w:val="22"/>
        </w:rPr>
      </w:pPr>
    </w:p>
    <w:p w14:paraId="3714939F" w14:textId="77777777" w:rsidR="001868FA" w:rsidRPr="00A40E07" w:rsidRDefault="001868FA" w:rsidP="001868FA">
      <w:pPr>
        <w:rPr>
          <w:rFonts w:cs="Arial"/>
          <w:sz w:val="22"/>
          <w:szCs w:val="22"/>
        </w:rPr>
      </w:pPr>
    </w:p>
    <w:p w14:paraId="2B700458" w14:textId="77777777" w:rsidR="001868FA" w:rsidRPr="00A40E07" w:rsidRDefault="001868FA" w:rsidP="001868FA">
      <w:pPr>
        <w:rPr>
          <w:rFonts w:cs="Arial"/>
          <w:sz w:val="22"/>
          <w:szCs w:val="22"/>
        </w:rPr>
      </w:pPr>
    </w:p>
    <w:p w14:paraId="036365AF" w14:textId="77777777" w:rsidR="001868FA" w:rsidRPr="00A40E07" w:rsidRDefault="001868FA" w:rsidP="001868FA">
      <w:pPr>
        <w:rPr>
          <w:rFonts w:cs="Arial"/>
          <w:sz w:val="22"/>
          <w:szCs w:val="22"/>
        </w:rPr>
      </w:pPr>
    </w:p>
    <w:p w14:paraId="1740A984" w14:textId="77777777" w:rsidR="001868FA" w:rsidRPr="00A40E07" w:rsidRDefault="001868FA" w:rsidP="001868FA">
      <w:pPr>
        <w:rPr>
          <w:rFonts w:cs="Arial"/>
          <w:sz w:val="22"/>
          <w:szCs w:val="22"/>
        </w:rPr>
      </w:pPr>
    </w:p>
    <w:p w14:paraId="26B3F69C" w14:textId="77777777" w:rsidR="001868FA" w:rsidRPr="00A40E07" w:rsidRDefault="001868FA" w:rsidP="001868FA">
      <w:pPr>
        <w:rPr>
          <w:rFonts w:cs="Arial"/>
          <w:sz w:val="22"/>
          <w:szCs w:val="22"/>
        </w:rPr>
      </w:pPr>
    </w:p>
    <w:p w14:paraId="6108875A" w14:textId="77777777" w:rsidR="001868FA" w:rsidRPr="00A40E07" w:rsidRDefault="001868FA" w:rsidP="001868FA">
      <w:pPr>
        <w:rPr>
          <w:rFonts w:cs="Arial"/>
          <w:sz w:val="22"/>
          <w:szCs w:val="22"/>
        </w:rPr>
      </w:pPr>
    </w:p>
    <w:p w14:paraId="1F3D68E1" w14:textId="77777777" w:rsidR="001868FA" w:rsidRPr="00A40E07" w:rsidRDefault="001868FA" w:rsidP="001868FA">
      <w:pPr>
        <w:rPr>
          <w:rFonts w:cs="Arial"/>
          <w:sz w:val="22"/>
          <w:szCs w:val="22"/>
        </w:rPr>
      </w:pPr>
    </w:p>
    <w:p w14:paraId="11ED49C5" w14:textId="77777777" w:rsidR="001868FA" w:rsidRPr="00A40E07" w:rsidRDefault="001868FA" w:rsidP="001868FA">
      <w:pPr>
        <w:rPr>
          <w:rFonts w:cs="Arial"/>
          <w:sz w:val="22"/>
          <w:szCs w:val="22"/>
        </w:rPr>
      </w:pPr>
    </w:p>
    <w:p w14:paraId="7AB85347" w14:textId="64C450C4" w:rsidR="00A6602D" w:rsidRDefault="00A6602D" w:rsidP="00B36306">
      <w:pPr>
        <w:tabs>
          <w:tab w:val="center" w:pos="698"/>
        </w:tabs>
      </w:pPr>
      <w:r>
        <w:t xml:space="preserve"> Many thanks to all of you who selected a resolution. </w:t>
      </w:r>
    </w:p>
    <w:p w14:paraId="5A5B56D4" w14:textId="77777777" w:rsidR="00B36306" w:rsidRPr="00B36306" w:rsidRDefault="00B36306" w:rsidP="00B36306">
      <w:pPr>
        <w:tabs>
          <w:tab w:val="center" w:pos="698"/>
        </w:tabs>
        <w:rPr>
          <w:rFonts w:cs="Arial"/>
          <w:sz w:val="22"/>
          <w:szCs w:val="22"/>
        </w:rPr>
      </w:pPr>
    </w:p>
    <w:p w14:paraId="686E374A" w14:textId="77777777" w:rsidR="00B36306" w:rsidRDefault="00B36306" w:rsidP="00B36306">
      <w:pPr>
        <w:rPr>
          <w:rFonts w:ascii="Calibri" w:hAnsi="Calibri" w:cs="Calibri"/>
          <w:sz w:val="22"/>
        </w:rPr>
      </w:pPr>
      <w:r>
        <w:rPr>
          <w:rFonts w:cs="Arial"/>
          <w:b/>
          <w:bCs/>
        </w:rPr>
        <w:t xml:space="preserve">NFWI Resolution Discussion Event </w:t>
      </w:r>
    </w:p>
    <w:p w14:paraId="6F1D71D3" w14:textId="0C0A438E" w:rsidR="00B36306" w:rsidRDefault="00B36306" w:rsidP="00B36306">
      <w:pPr>
        <w:rPr>
          <w:rFonts w:ascii="Calibri" w:hAnsi="Calibri" w:cs="Calibri"/>
        </w:rPr>
      </w:pPr>
      <w:r>
        <w:rPr>
          <w:rFonts w:cs="Arial"/>
        </w:rPr>
        <w:t>To support members in learning more about the resolution</w:t>
      </w:r>
      <w:r w:rsidR="005B1670">
        <w:rPr>
          <w:rFonts w:cs="Arial"/>
        </w:rPr>
        <w:t>,</w:t>
      </w:r>
      <w:r>
        <w:rPr>
          <w:rFonts w:cs="Arial"/>
        </w:rPr>
        <w:t xml:space="preserve"> that will be voted upon at the Annual Meeting, the NFWI will be hosting a </w:t>
      </w:r>
      <w:r w:rsidRPr="00B36306">
        <w:rPr>
          <w:rFonts w:cs="Arial"/>
          <w:b/>
          <w:bCs/>
        </w:rPr>
        <w:t>virtual discussion event on Wednesday 12 April at 7pm.</w:t>
      </w:r>
      <w:r>
        <w:rPr>
          <w:rFonts w:cs="Arial"/>
        </w:rPr>
        <w:t xml:space="preserve"> The event will be open to all members to attend and full details will be on MyWI where you can register your interest,</w:t>
      </w:r>
    </w:p>
    <w:p w14:paraId="57A4ABB4" w14:textId="77777777" w:rsidR="00B36306" w:rsidRDefault="00B36306" w:rsidP="00B36306">
      <w:pPr>
        <w:rPr>
          <w:rFonts w:ascii="Calibri" w:hAnsi="Calibri" w:cs="Calibri"/>
        </w:rPr>
      </w:pPr>
      <w:r>
        <w:rPr>
          <w:rFonts w:cs="Arial"/>
        </w:rPr>
        <w:t> </w:t>
      </w:r>
    </w:p>
    <w:p w14:paraId="327C2B2E" w14:textId="77777777" w:rsidR="00B36306" w:rsidRDefault="00B36306">
      <w:pPr>
        <w:rPr>
          <w:rFonts w:ascii="Calibri" w:hAnsi="Calibri" w:cs="Calibri"/>
        </w:rPr>
      </w:pPr>
      <w:r>
        <w:rPr>
          <w:rFonts w:cs="Arial"/>
        </w:rPr>
        <w:t xml:space="preserve">It will be chaired by Nicky Amos, NFWI Chair of Public Affairs, and will be an opportunity to hear from expert speakers about the resolution. </w:t>
      </w:r>
    </w:p>
    <w:p w14:paraId="4426373D" w14:textId="77777777" w:rsidR="00B36306" w:rsidRDefault="00B36306">
      <w:pPr>
        <w:rPr>
          <w:rFonts w:ascii="Calibri" w:hAnsi="Calibri" w:cs="Calibri"/>
        </w:rPr>
      </w:pPr>
    </w:p>
    <w:p w14:paraId="607F58AE" w14:textId="315A324F" w:rsidR="00A6602D" w:rsidRPr="00B36306" w:rsidRDefault="00A6602D">
      <w:pPr>
        <w:rPr>
          <w:rFonts w:ascii="Calibri" w:hAnsi="Calibri" w:cs="Calibri"/>
        </w:rPr>
      </w:pPr>
      <w:r>
        <w:t>Do remember that we are holding a meeting in April to discuss this</w:t>
      </w:r>
      <w:r w:rsidR="00B36306">
        <w:t xml:space="preserve"> resolution.</w:t>
      </w:r>
      <w:r>
        <w:t xml:space="preserve"> You will then vote in your April or May meeting to instruct your delegate how to vote at the National Annual Meeting at the end of May.</w:t>
      </w:r>
    </w:p>
    <w:p w14:paraId="662A24B6" w14:textId="79CF3D78" w:rsidR="00A6602D" w:rsidRDefault="00A6602D"/>
    <w:p w14:paraId="1E761F41" w14:textId="1033E0D7" w:rsidR="00A6602D" w:rsidRDefault="00A6602D" w:rsidP="00A6602D">
      <w:pPr>
        <w:jc w:val="center"/>
        <w:rPr>
          <w:b/>
          <w:bCs/>
        </w:rPr>
      </w:pPr>
      <w:r>
        <w:rPr>
          <w:b/>
          <w:bCs/>
        </w:rPr>
        <w:t>Resolutions Information Meeting</w:t>
      </w:r>
    </w:p>
    <w:p w14:paraId="314548CF" w14:textId="2E499158" w:rsidR="00A6602D" w:rsidRDefault="00A6602D" w:rsidP="00A6602D">
      <w:pPr>
        <w:jc w:val="center"/>
        <w:rPr>
          <w:b/>
          <w:bCs/>
        </w:rPr>
      </w:pPr>
      <w:r>
        <w:rPr>
          <w:b/>
          <w:bCs/>
        </w:rPr>
        <w:t>Evelyn Suffield House, Thursday 27</w:t>
      </w:r>
      <w:r w:rsidRPr="00A6602D">
        <w:rPr>
          <w:b/>
          <w:bCs/>
          <w:vertAlign w:val="superscript"/>
        </w:rPr>
        <w:t>th</w:t>
      </w:r>
      <w:r>
        <w:rPr>
          <w:b/>
          <w:bCs/>
        </w:rPr>
        <w:t xml:space="preserve"> April 2023, 10.30 – 12.30</w:t>
      </w:r>
    </w:p>
    <w:p w14:paraId="5759A905" w14:textId="25B60CAB" w:rsidR="00A6602D" w:rsidRDefault="00A6602D" w:rsidP="00A6602D">
      <w:pPr>
        <w:jc w:val="center"/>
        <w:rPr>
          <w:b/>
          <w:bCs/>
        </w:rPr>
      </w:pPr>
    </w:p>
    <w:p w14:paraId="5410CC85" w14:textId="3EF57A71" w:rsidR="00A6602D" w:rsidRDefault="00A6602D" w:rsidP="00A6602D">
      <w:pPr>
        <w:rPr>
          <w:i/>
          <w:iCs/>
        </w:rPr>
      </w:pPr>
      <w:r>
        <w:rPr>
          <w:i/>
          <w:iCs/>
        </w:rPr>
        <w:t>Hope to see you at the meeting!</w:t>
      </w:r>
      <w:r>
        <w:rPr>
          <w:i/>
          <w:iCs/>
        </w:rPr>
        <w:br/>
        <w:t>Elizabeth Barker</w:t>
      </w:r>
    </w:p>
    <w:p w14:paraId="6A67156B" w14:textId="2B08487A" w:rsidR="00A6602D" w:rsidRPr="00A6602D" w:rsidRDefault="00A6602D" w:rsidP="00A6602D">
      <w:pPr>
        <w:rPr>
          <w:i/>
          <w:iCs/>
        </w:rPr>
      </w:pPr>
      <w:r>
        <w:rPr>
          <w:i/>
          <w:iCs/>
        </w:rPr>
        <w:t>Federation Resolutions Coordinators</w:t>
      </w:r>
    </w:p>
    <w:sectPr w:rsidR="00A6602D" w:rsidRPr="00A66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A"/>
    <w:rsid w:val="001868FA"/>
    <w:rsid w:val="005B1670"/>
    <w:rsid w:val="006B643C"/>
    <w:rsid w:val="00A6602D"/>
    <w:rsid w:val="00AC42D8"/>
    <w:rsid w:val="00B3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BEDD"/>
  <w15:chartTrackingRefBased/>
  <w15:docId w15:val="{A5472F44-73BA-46AB-A7B3-30DBF362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8F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5217">
      <w:bodyDiv w:val="1"/>
      <w:marLeft w:val="0"/>
      <w:marRight w:val="0"/>
      <w:marTop w:val="0"/>
      <w:marBottom w:val="0"/>
      <w:divBdr>
        <w:top w:val="none" w:sz="0" w:space="0" w:color="auto"/>
        <w:left w:val="none" w:sz="0" w:space="0" w:color="auto"/>
        <w:bottom w:val="none" w:sz="0" w:space="0" w:color="auto"/>
        <w:right w:val="none" w:sz="0" w:space="0" w:color="auto"/>
      </w:divBdr>
    </w:div>
    <w:div w:id="9100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E Barker</dc:creator>
  <cp:keywords/>
  <dc:description/>
  <cp:lastModifiedBy>Sue Dyke</cp:lastModifiedBy>
  <cp:revision>2</cp:revision>
  <dcterms:created xsi:type="dcterms:W3CDTF">2023-03-05T23:03:00Z</dcterms:created>
  <dcterms:modified xsi:type="dcterms:W3CDTF">2023-03-05T23:03:00Z</dcterms:modified>
</cp:coreProperties>
</file>